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CB4" w:rsidRDefault="00112CB4" w:rsidP="00112CB4">
      <w:pPr>
        <w:pStyle w:val="Title"/>
      </w:pPr>
      <w:r>
        <w:t>MC-LS Demo Application</w:t>
      </w:r>
    </w:p>
    <w:p w:rsidR="00112CB4" w:rsidRDefault="00112CB4" w:rsidP="00112CB4"/>
    <w:p w:rsidR="00112CB4" w:rsidRPr="00112CB4" w:rsidRDefault="00112CB4" w:rsidP="00112CB4">
      <w:pPr>
        <w:rPr>
          <w:rStyle w:val="Strong"/>
        </w:rPr>
      </w:pPr>
      <w:r w:rsidRPr="00112CB4">
        <w:rPr>
          <w:rStyle w:val="Strong"/>
        </w:rPr>
        <w:t>Caution</w:t>
      </w:r>
    </w:p>
    <w:p w:rsidR="00112CB4" w:rsidRPr="00112CB4" w:rsidRDefault="00112CB4" w:rsidP="00112CB4">
      <w:pPr>
        <w:rPr>
          <w:rStyle w:val="Strong"/>
        </w:rPr>
      </w:pPr>
      <w:r w:rsidRPr="00112CB4">
        <w:rPr>
          <w:rStyle w:val="Strong"/>
        </w:rPr>
        <w:t>This demonstration software and source code is provided AS-IS without a</w:t>
      </w:r>
      <w:r>
        <w:rPr>
          <w:rStyle w:val="Strong"/>
        </w:rPr>
        <w:t xml:space="preserve"> </w:t>
      </w:r>
      <w:r w:rsidRPr="00112CB4">
        <w:rPr>
          <w:rStyle w:val="Strong"/>
        </w:rPr>
        <w:t>warrantee or guarantee of any kind.  SCHOTT will not be liable for any damages</w:t>
      </w:r>
      <w:r>
        <w:rPr>
          <w:rStyle w:val="Strong"/>
        </w:rPr>
        <w:t xml:space="preserve"> </w:t>
      </w:r>
      <w:r w:rsidRPr="00112CB4">
        <w:rPr>
          <w:rStyle w:val="Strong"/>
        </w:rPr>
        <w:t>or malfunction related to the use of the software or source code.</w:t>
      </w:r>
      <w:r w:rsidR="000541FA">
        <w:rPr>
          <w:rStyle w:val="Strong"/>
        </w:rPr>
        <w:t xml:space="preserve"> Use at your own risk.</w:t>
      </w:r>
    </w:p>
    <w:p w:rsidR="00112CB4" w:rsidRDefault="00112CB4" w:rsidP="00112CB4">
      <w:pPr>
        <w:pStyle w:val="Heading1"/>
      </w:pPr>
      <w:r>
        <w:t>Introduction</w:t>
      </w:r>
    </w:p>
    <w:p w:rsidR="00112CB4" w:rsidRDefault="00112CB4" w:rsidP="00112CB4">
      <w:r>
        <w:t>The MC-LS Demo Application is intended to demonstrate remote control of an MC-LS using either the USB or serial ports.  Its primary purpose is to show the commands necessary to control and obtain the status of an MC-LS connected to the PC with the USB or standard RS-232 connection.</w:t>
      </w:r>
    </w:p>
    <w:p w:rsidR="000541FA" w:rsidRDefault="000541FA" w:rsidP="000541FA">
      <w:pPr>
        <w:pStyle w:val="Heading1"/>
      </w:pPr>
      <w:bookmarkStart w:id="0" w:name="_Ref64299727"/>
      <w:r>
        <w:t>Using the Application</w:t>
      </w:r>
      <w:bookmarkEnd w:id="0"/>
    </w:p>
    <w:p w:rsidR="000541FA" w:rsidRDefault="000541FA" w:rsidP="000541FA">
      <w:pPr>
        <w:pStyle w:val="ListParagraph"/>
        <w:numPr>
          <w:ilvl w:val="0"/>
          <w:numId w:val="4"/>
        </w:numPr>
      </w:pPr>
      <w:r>
        <w:t>Apply power to the MC-LS and connect it to the PC via USB or RS-232. If using USB, install the USB drivers as described in the MC-LS Remote Operations Guide</w:t>
      </w:r>
      <w:r w:rsidR="00A228DE">
        <w:t xml:space="preserve"> if needed</w:t>
      </w:r>
      <w:r>
        <w:t>.</w:t>
      </w:r>
    </w:p>
    <w:p w:rsidR="000541FA" w:rsidRDefault="000541FA" w:rsidP="000541FA">
      <w:pPr>
        <w:pStyle w:val="ListParagraph"/>
        <w:numPr>
          <w:ilvl w:val="0"/>
          <w:numId w:val="4"/>
        </w:numPr>
      </w:pPr>
      <w:r>
        <w:t>Locate the file “</w:t>
      </w:r>
      <w:r w:rsidRPr="000541FA">
        <w:t>MC-LS Demo.exe</w:t>
      </w:r>
      <w:r>
        <w:t>” and run it.</w:t>
      </w:r>
    </w:p>
    <w:p w:rsidR="000541FA" w:rsidRDefault="000541FA" w:rsidP="000541FA">
      <w:pPr>
        <w:pStyle w:val="ListParagraph"/>
        <w:numPr>
          <w:ilvl w:val="0"/>
          <w:numId w:val="4"/>
        </w:numPr>
      </w:pPr>
      <w:r>
        <w:t>The following window will appear:</w:t>
      </w:r>
    </w:p>
    <w:p w:rsidR="000541FA" w:rsidRDefault="000541FA" w:rsidP="000541FA">
      <w:pPr>
        <w:jc w:val="center"/>
      </w:pPr>
      <w:r w:rsidRPr="000541FA">
        <w:drawing>
          <wp:inline distT="0" distB="0" distL="0" distR="0" wp14:anchorId="1F70B61E" wp14:editId="45F13DC1">
            <wp:extent cx="3779848" cy="3901778"/>
            <wp:effectExtent l="19050" t="19050" r="11430" b="2286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779848" cy="390177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541FA" w:rsidRDefault="000541FA" w:rsidP="000541FA">
      <w:pPr>
        <w:pStyle w:val="ListParagraph"/>
        <w:numPr>
          <w:ilvl w:val="0"/>
          <w:numId w:val="4"/>
        </w:numPr>
      </w:pPr>
      <w:r>
        <w:t>Click on the drop-down box next to COM Port and select the COM port to which the MC-LS is attached.</w:t>
      </w:r>
    </w:p>
    <w:p w:rsidR="00A228DE" w:rsidRDefault="00A228DE" w:rsidP="00A228DE">
      <w:pPr>
        <w:pStyle w:val="ListParagraph"/>
        <w:numPr>
          <w:ilvl w:val="0"/>
          <w:numId w:val="4"/>
        </w:numPr>
      </w:pPr>
      <w:r>
        <w:lastRenderedPageBreak/>
        <w:t xml:space="preserve">After detecting </w:t>
      </w:r>
      <w:r>
        <w:t>the</w:t>
      </w:r>
      <w:r>
        <w:t xml:space="preserve"> MC-LS, the rest of the UI will be enabled and the various controls can be manipulated to adjust the MC-LS</w:t>
      </w:r>
      <w:r w:rsidR="007F20A0">
        <w:t xml:space="preserve">. </w:t>
      </w:r>
    </w:p>
    <w:p w:rsidR="000541FA" w:rsidRDefault="000541FA" w:rsidP="000541FA">
      <w:pPr>
        <w:jc w:val="center"/>
      </w:pPr>
      <w:r w:rsidRPr="000541FA">
        <w:drawing>
          <wp:inline distT="0" distB="0" distL="0" distR="0" wp14:anchorId="642BDB5F" wp14:editId="3769AD3D">
            <wp:extent cx="3779848" cy="3901778"/>
            <wp:effectExtent l="0" t="0" r="0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779848" cy="3901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153" w:rsidRDefault="0027022A" w:rsidP="00A228DE">
      <w:pPr>
        <w:pStyle w:val="ListParagraph"/>
        <w:numPr>
          <w:ilvl w:val="0"/>
          <w:numId w:val="4"/>
        </w:numPr>
      </w:pPr>
      <w:r>
        <w:t>The left half of the window contains controls that affect the operation of the MC-LS.  The right half of the window shows the values of things like temperatures, voltages, fan speed, errors, etc.</w:t>
      </w:r>
    </w:p>
    <w:p w:rsidR="00204153" w:rsidRDefault="00204153" w:rsidP="00204153">
      <w:pPr>
        <w:pStyle w:val="ListParagraph"/>
        <w:numPr>
          <w:ilvl w:val="1"/>
          <w:numId w:val="1"/>
        </w:numPr>
      </w:pPr>
      <w:r>
        <w:t>For example, clicking the button to the right of “Output” will turn the MC-LS LED output on or off.</w:t>
      </w:r>
    </w:p>
    <w:p w:rsidR="00204153" w:rsidRDefault="00204153" w:rsidP="00204153">
      <w:pPr>
        <w:jc w:val="center"/>
      </w:pPr>
      <w:r w:rsidRPr="00204153">
        <w:rPr>
          <w:noProof/>
        </w:rPr>
        <w:drawing>
          <wp:inline distT="0" distB="0" distL="0" distR="0" wp14:anchorId="03BB1ADD" wp14:editId="3C02384C">
            <wp:extent cx="2314898" cy="466790"/>
            <wp:effectExtent l="19050" t="19050" r="28575" b="285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314898" cy="4667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C1E64" w:rsidRDefault="00DC1E64" w:rsidP="00DC1E64">
      <w:pPr>
        <w:pStyle w:val="ListParagraph"/>
        <w:numPr>
          <w:ilvl w:val="1"/>
          <w:numId w:val="1"/>
        </w:numPr>
      </w:pPr>
      <w:r>
        <w:t>Hovering the mouse over each control will cause a tool-tip to appear, which describes the control and the serial command used by that control.</w:t>
      </w:r>
    </w:p>
    <w:p w:rsidR="00DC1E64" w:rsidRDefault="00DC1E64" w:rsidP="00DC1E64">
      <w:pPr>
        <w:jc w:val="center"/>
      </w:pPr>
      <w:r w:rsidRPr="00204153">
        <w:rPr>
          <w:noProof/>
        </w:rPr>
        <w:drawing>
          <wp:inline distT="0" distB="0" distL="0" distR="0" wp14:anchorId="5D1E564F" wp14:editId="6FE1FEA5">
            <wp:extent cx="2343477" cy="1143160"/>
            <wp:effectExtent l="19050" t="19050" r="19050" b="190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343477" cy="11431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04153" w:rsidRDefault="00204153" w:rsidP="00DC1E64">
      <w:pPr>
        <w:pStyle w:val="ListParagraph"/>
        <w:numPr>
          <w:ilvl w:val="1"/>
          <w:numId w:val="1"/>
        </w:numPr>
      </w:pPr>
      <w:r>
        <w:t>Dragging the intensity slider will vary the brightness of the LED output.</w:t>
      </w:r>
      <w:r w:rsidR="00DC1E64">
        <w:t xml:space="preserve">  The output is displayed as a percentage and as a hex value between 0x000 and 0x7FF corresponding </w:t>
      </w:r>
      <w:r w:rsidR="00DC1E64">
        <w:lastRenderedPageBreak/>
        <w:t>to 0% and 100%.  The tool-tip for the intensity control explains how to use this value in the serial command.</w:t>
      </w:r>
      <w:r w:rsidR="007F20A0">
        <w:t xml:space="preserve"> The ability to change the intensity by entering a value into either text box has not been implemented.</w:t>
      </w:r>
    </w:p>
    <w:p w:rsidR="00204153" w:rsidRDefault="00204153" w:rsidP="00204153">
      <w:pPr>
        <w:jc w:val="center"/>
      </w:pPr>
      <w:r w:rsidRPr="00204153">
        <w:rPr>
          <w:noProof/>
        </w:rPr>
        <w:drawing>
          <wp:inline distT="0" distB="0" distL="0" distR="0" wp14:anchorId="718E39E5" wp14:editId="784FECB1">
            <wp:extent cx="2343477" cy="666843"/>
            <wp:effectExtent l="19050" t="19050" r="19050" b="190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343477" cy="66684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228DE" w:rsidRDefault="00A228DE" w:rsidP="00A228DE">
      <w:pPr>
        <w:pStyle w:val="Heading1"/>
      </w:pPr>
      <w:r>
        <w:t>Source Code</w:t>
      </w:r>
    </w:p>
    <w:p w:rsidR="00A228DE" w:rsidRDefault="00A228DE" w:rsidP="00A228DE">
      <w:r>
        <w:t xml:space="preserve">The source code for the MC-LS Demo Application is written in C# using Visual Studio 2019. At a minimum, the “.NET desktop development” workload must be </w:t>
      </w:r>
      <w:r>
        <w:t>installed within Visual Studio.</w:t>
      </w:r>
    </w:p>
    <w:p w:rsidR="00A228DE" w:rsidRDefault="00A228DE" w:rsidP="00A228DE">
      <w:r>
        <w:t xml:space="preserve">To </w:t>
      </w:r>
      <w:r w:rsidR="007F20A0">
        <w:t>compile and run</w:t>
      </w:r>
      <w:r>
        <w:t xml:space="preserve"> the source code, o</w:t>
      </w:r>
      <w:r>
        <w:t xml:space="preserve">pen "MC-LS Demo.sln" </w:t>
      </w:r>
      <w:r w:rsidR="007F20A0">
        <w:t>with</w:t>
      </w:r>
      <w:r>
        <w:t xml:space="preserve"> Visual Studio</w:t>
      </w:r>
      <w:r>
        <w:t xml:space="preserve">, then press F5. </w:t>
      </w:r>
      <w:r w:rsidR="007F20A0">
        <w:t xml:space="preserve">After several seconds the application window will appear. Follow the instructions in the </w:t>
      </w:r>
      <w:r w:rsidR="007F20A0" w:rsidRPr="007F20A0">
        <w:rPr>
          <w:b/>
          <w:u w:val="single"/>
        </w:rPr>
        <w:fldChar w:fldCharType="begin"/>
      </w:r>
      <w:r w:rsidR="007F20A0" w:rsidRPr="007F20A0">
        <w:rPr>
          <w:b/>
          <w:u w:val="single"/>
        </w:rPr>
        <w:instrText xml:space="preserve"> REF _Ref64299727 \h </w:instrText>
      </w:r>
      <w:r w:rsidR="007F20A0" w:rsidRPr="007F20A0">
        <w:rPr>
          <w:b/>
          <w:u w:val="single"/>
        </w:rPr>
      </w:r>
      <w:r w:rsidR="007F20A0" w:rsidRPr="007F20A0">
        <w:rPr>
          <w:b/>
          <w:u w:val="single"/>
        </w:rPr>
        <w:instrText xml:space="preserve"> \* MERGEFORMAT </w:instrText>
      </w:r>
      <w:r w:rsidR="007F20A0" w:rsidRPr="007F20A0">
        <w:rPr>
          <w:b/>
          <w:u w:val="single"/>
        </w:rPr>
        <w:fldChar w:fldCharType="separate"/>
      </w:r>
      <w:r w:rsidR="007F20A0" w:rsidRPr="007F20A0">
        <w:rPr>
          <w:b/>
          <w:u w:val="single"/>
        </w:rPr>
        <w:t>Using the Application</w:t>
      </w:r>
      <w:r w:rsidR="007F20A0" w:rsidRPr="007F20A0">
        <w:rPr>
          <w:b/>
          <w:u w:val="single"/>
        </w:rPr>
        <w:fldChar w:fldCharType="end"/>
      </w:r>
      <w:r w:rsidR="007F20A0">
        <w:t xml:space="preserve"> section to control a connected MC-LS.</w:t>
      </w:r>
      <w:bookmarkStart w:id="1" w:name="_GoBack"/>
      <w:bookmarkEnd w:id="1"/>
    </w:p>
    <w:sectPr w:rsidR="00A228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3FC" w:rsidRDefault="000F33FC" w:rsidP="00204153">
      <w:pPr>
        <w:spacing w:after="0" w:line="240" w:lineRule="auto"/>
      </w:pPr>
      <w:r>
        <w:separator/>
      </w:r>
    </w:p>
  </w:endnote>
  <w:endnote w:type="continuationSeparator" w:id="0">
    <w:p w:rsidR="000F33FC" w:rsidRDefault="000F33FC" w:rsidP="00204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3FC" w:rsidRDefault="000F33FC" w:rsidP="00204153">
      <w:pPr>
        <w:spacing w:after="0" w:line="240" w:lineRule="auto"/>
      </w:pPr>
      <w:r>
        <w:separator/>
      </w:r>
    </w:p>
  </w:footnote>
  <w:footnote w:type="continuationSeparator" w:id="0">
    <w:p w:rsidR="000F33FC" w:rsidRDefault="000F33FC" w:rsidP="002041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672E2"/>
    <w:multiLevelType w:val="hybridMultilevel"/>
    <w:tmpl w:val="B358E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E6F7C"/>
    <w:multiLevelType w:val="hybridMultilevel"/>
    <w:tmpl w:val="CA442D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316915"/>
    <w:multiLevelType w:val="hybridMultilevel"/>
    <w:tmpl w:val="255A6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2436D"/>
    <w:multiLevelType w:val="hybridMultilevel"/>
    <w:tmpl w:val="C194C8B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1F56F2E"/>
    <w:multiLevelType w:val="hybridMultilevel"/>
    <w:tmpl w:val="2CA07D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264D36"/>
    <w:multiLevelType w:val="hybridMultilevel"/>
    <w:tmpl w:val="92C07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8F0C02"/>
    <w:multiLevelType w:val="hybridMultilevel"/>
    <w:tmpl w:val="B358E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CB4"/>
    <w:rsid w:val="000541FA"/>
    <w:rsid w:val="000F33FC"/>
    <w:rsid w:val="00112CB4"/>
    <w:rsid w:val="00204153"/>
    <w:rsid w:val="0027022A"/>
    <w:rsid w:val="002D2615"/>
    <w:rsid w:val="00327100"/>
    <w:rsid w:val="007F20A0"/>
    <w:rsid w:val="00A228DE"/>
    <w:rsid w:val="00CF30DC"/>
    <w:rsid w:val="00DC1E64"/>
    <w:rsid w:val="00DE1281"/>
    <w:rsid w:val="00DE6A33"/>
    <w:rsid w:val="00E3414D"/>
    <w:rsid w:val="00EC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CD5E42"/>
  <w15:chartTrackingRefBased/>
  <w15:docId w15:val="{F2063915-2CAD-46BE-9014-43401D3C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2C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12C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C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2CB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2CB4"/>
    <w:rPr>
      <w:i/>
      <w:iCs/>
      <w:color w:val="5B9BD5" w:themeColor="accent1"/>
    </w:rPr>
  </w:style>
  <w:style w:type="character" w:styleId="IntenseEmphasis">
    <w:name w:val="Intense Emphasis"/>
    <w:basedOn w:val="DefaultParagraphFont"/>
    <w:uiPriority w:val="21"/>
    <w:qFormat/>
    <w:rsid w:val="00112CB4"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sid w:val="00112CB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12C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12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numbering" Target="numbering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image" Target="media/image3.png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image" Target="media/image2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webSettings" Target="webSetting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image" Target="media/image1.png"/><Relationship Id="rId37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settings" Target="settings.xml"/><Relationship Id="rId36" Type="http://schemas.openxmlformats.org/officeDocument/2006/relationships/image" Target="media/image5.png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styles" Target="styles.xml"/><Relationship Id="rId30" Type="http://schemas.openxmlformats.org/officeDocument/2006/relationships/footnotes" Target="footnotes.xml"/><Relationship Id="rId35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XeGKudETKPeaCNGFh5iy53cs4YTjZQd4Re9Stbph13fJwq3N1dxRUwfkxNCzGbktJIbKf2q8mQyY814Q>otRpIIeRwLhaEEzuCOJU4w==</nXeGKudETKPeaCNGFh5iy53cs4YTjZQd4Re9Stbph13fJwq3N1dxRUwfkxNCzGbktJIbKf2q8mQyY814Q>
</file>

<file path=customXml/item10.xml><?xml version="1.0" encoding="utf-8"?>
<nXeGKudETKPeaCNGFh5iTSI5UodjD94nh7U7VklxY>MHpWX67OqEcrIl5jfTWJ58uHV6cScJQjv+a/C0LqXZxtbpah/ZSfaBG+3zMS8TIpd+7iv/EmjTT9Lv5I99Jqgg==</nXeGKudETKPeaCNGFh5iTSI5UodjD94nh7U7VklxY>
</file>

<file path=customXml/item11.xml><?xml version="1.0" encoding="utf-8"?>
<NovaPath_docAuthor>Vincent Smith</NovaPath_docAuthor>
</file>

<file path=customXml/item12.xml><?xml version="1.0" encoding="utf-8"?>
<nXeGKudETKPeaCNGFh5iyLk1gcWWJqTgFQk8wGFUmjFC0m6hdwbr2zDsrBNVqK>fD6mrA9iuONiqeuXJ07ZWS2PBorL9EQCUVseP4BZcCo=</nXeGKudETKPeaCNGFh5iyLk1gcWWJqTgFQk8wGFUmjFC0m6hdwbr2zDsrBNVqK>
</file>

<file path=customXml/item13.xml><?xml version="1.0" encoding="utf-8"?>
<NovaPath_baseApplication>Microsoft Word</NovaPath_baseApplication>
</file>

<file path=customXml/item14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15.xml><?xml version="1.0" encoding="utf-8"?>
<NovaPath_tenantID>4E522A55-68B3-4E2C-94BA-CC778668EE0B</NovaPath_tenantID>
</file>

<file path=customXml/item16.xml><?xml version="1.0" encoding="utf-8"?>
<nXeGKudETKPeaCNGFh5iKXsadLDxTRe0xbrxgS3asWaSdlBY0sLX5pYu7jLmo>z4vA/M53JO1AgIE0pus7VHi56YLISeQW+JFO4Up6oWDGiSZbS1ocLjRZWHNX8a51Rl0ajeIU3W762a1M0bXvgstyh5X8PGsIdKyw//NEzbU=</nXeGKudETKPeaCNGFh5iKXsadLDxTRe0xbrxgS3asWaSdlBY0sLX5pYu7jLmo>
</file>

<file path=customXml/item17.xml><?xml version="1.0" encoding="utf-8"?>
<NovaPath_versionInfo>4.3.1.11322</NovaPath_versionInfo>
</file>

<file path=customXml/item18.xml><?xml version="1.0" encoding="utf-8"?>
<nXeGKudETKPeaCNGFh5i8sltj09I1nJ8AlBUytNZ1Ehih9jnZMZtoeNI9UMZ5>prylMOtUPN5yIKZsVTOO6PZfW+e+044xACIG8oIKLPU=</nXeGKudETKPeaCNGFh5i8sltj09I1nJ8AlBUytNZ1Ehih9jnZMZtoeNI9UMZ5>
</file>

<file path=customXml/item19.xml><?xml version="1.0" encoding="utf-8"?>
<NovaPath_docClass>Unclassified/Public</NovaPath_docClass>
</file>

<file path=customXml/item2.xml><?xml version="1.0" encoding="utf-8"?>
<NovaPath_DocInfoFromAfterSave>True</NovaPath_DocInfoFromAfterSave>
</file>

<file path=customXml/item20.xml><?xml version="1.0" encoding="utf-8"?>
<nXeGKudETKPeaCNGFh5ix5fP7fSWtl37NIroXmZyHIynb9qBde2n67FOJFV2>uzHQu98y90vsqJ14OMIlz3bnQfdya8TR+ztgq+Izo1tc0d2ekxzbUxgSm+6Io5/m</nXeGKudETKPeaCNGFh5ix5fP7fSWtl37NIroXmZyHIynb9qBde2n67FOJFV2>
</file>

<file path=customXml/item21.xml><?xml version="1.0" encoding="utf-8"?>
<NovaPath_docClassID>85833B30A0A94097AF778A115A4505DD</NovaPath_docClassID>
</file>

<file path=customXml/item22.xml><?xml version="1.0" encoding="utf-8"?>
<nXeGKudETKPeaCNGFh5ix5fP7fSWtl37NIroXmYBQsS1cecqKZfGozr8W9iy>vDROSGH0q8YAO9yu9t+3mLQZe+N3JD1gGZhnOlBXBx8jPXOm2LH9UUYQJpU6GAr0DshfkbPxKPN5alog6yh+S0WlZzbnRYG3xmVORoTUVe4=</nXeGKudETKPeaCNGFh5ix5fP7fSWtl37NIroXmYBQsS1cecqKZfGozr8W9iy>
</file>

<file path=customXml/item23.xml><?xml version="1.0" encoding="utf-8"?>
<NovaPath_docClassDate>08/03/2020 16:39:29</NovaPath_docClassDate>
</file>

<file path=customXml/item24.xml><?xml version="1.0" encoding="utf-8"?>
<nXeGKudETKPeaCNGFh5ix5fP7fSWtl37NIroXmZN38TajkfZeW3Vf6bvmNn8>fA0T7f+YD6GTbXDrDg8JXyzkZIgE1zBUGnds9Hy88vNuKl3Dp2EJDdO96FVqBEIr</nXeGKudETKPeaCNGFh5ix5fP7fSWtl37NIroXmZN38TajkfZeW3Vf6bvmNn8>
</file>

<file path=customXml/item2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nXeGKudETKPeaCNGFh5i2aVdoOsLYjULCdH7T707tDyRRmguot4fEcJ2iD6f9>mGzQir7AtizXzDiHpA6Q+xdwu3OTGy4mLEJhTtujFyw=</nXeGKudETKPeaCNGFh5i2aVdoOsLYjULCdH7T707tDyRRmguot4fEcJ2iD6f9>
</file>

<file path=customXml/item4.xml><?xml version="1.0" encoding="utf-8"?>
<NovaPath_docOwner>VincentSmith</NovaPath_docOwner>
</file>

<file path=customXml/item5.xml><?xml version="1.0" encoding="utf-8"?>
<NovaPath_docPath>C:\Electronics\Software\Products\MC-LS\MC-LS Demo</NovaPath_docPath>
</file>

<file path=customXml/item6.xml><?xml version="1.0" encoding="utf-8"?>
<nXeGKudETKPeaCNGFh5i0BGlH9ci87cLWvMx3DlPzuAPh2gY9s703zKUS7uW>8wWh1SjVnYpEFgnXHsnBRgLgvpgpToqdt5+QwHE1gEmctBFYLpKcis4mZD/pd4vIRLYB7X2Hwj/KgYG87o74bBt564/sEyJBdFWHJnImWOt5hSAnL858NipIdJijI9kJaxXMJXVw5DJefbNM+xBxJA==</nXeGKudETKPeaCNGFh5i0BGlH9ci87cLWvMx3DlPzuAPh2gY9s703zKUS7uW>
</file>

<file path=customXml/item7.xml><?xml version="1.0" encoding="utf-8"?>
<NovaPath_docName>C:\Electronics\Software\Products\MC-LS\MC-LS Demo\MC-LS Demo App Getting Started.docx</NovaPath_docName>
</file>

<file path=customXml/item8.xml><?xml version="1.0" encoding="utf-8"?>
<nXeGKudETKPeaCNGFh5i7cKyawAjgyQn9gyiebCxx1jD9eHXSWW9Lib2F1j9>8wWh1SjVnYpEFgnXHsnBRgLgvpgpToqdt5+QwHE1gEmctBFYLpKcis4mZD/pd4vIRLYB7X2Hwj/KgYG87o74bBt564/sEyJBdFWHJnImWOt5hSAnL858NipIdJijI9kJIa1kPUxSoFpORAYrsk3WD7vIssrwusk7zpk7BrPCbsedUmBKNswCybRS8AnKccBfi+TrL9p3qEDEJAMEnriL3SR9QJpWKIdtEtgYN5bEvB0=</nXeGKudETKPeaCNGFh5i7cKyawAjgyQn9gyiebCxx1jD9eHXSWW9Lib2F1j9>
</file>

<file path=customXml/item9.xml><?xml version="1.0" encoding="utf-8"?>
<NovaPath_docID>U2USK64AT2G8MDRJUMLYZIIDQT</NovaPath_docID>
</file>

<file path=customXml/itemProps1.xml><?xml version="1.0" encoding="utf-8"?>
<ds:datastoreItem xmlns:ds="http://schemas.openxmlformats.org/officeDocument/2006/customXml" ds:itemID="{A64C3FF0-7AD9-4221-9584-8ED2EAF47C5B}">
  <ds:schemaRefs/>
</ds:datastoreItem>
</file>

<file path=customXml/itemProps10.xml><?xml version="1.0" encoding="utf-8"?>
<ds:datastoreItem xmlns:ds="http://schemas.openxmlformats.org/officeDocument/2006/customXml" ds:itemID="{9D49B8D3-CF9D-42A8-84C4-97EE3B3BA076}">
  <ds:schemaRefs/>
</ds:datastoreItem>
</file>

<file path=customXml/itemProps11.xml><?xml version="1.0" encoding="utf-8"?>
<ds:datastoreItem xmlns:ds="http://schemas.openxmlformats.org/officeDocument/2006/customXml" ds:itemID="{7EF6C2E4-676C-4DE0-A690-EC030EA2FE9C}">
  <ds:schemaRefs/>
</ds:datastoreItem>
</file>

<file path=customXml/itemProps12.xml><?xml version="1.0" encoding="utf-8"?>
<ds:datastoreItem xmlns:ds="http://schemas.openxmlformats.org/officeDocument/2006/customXml" ds:itemID="{625DAC0A-41C9-4A5B-B175-9F9A135D2EC6}">
  <ds:schemaRefs/>
</ds:datastoreItem>
</file>

<file path=customXml/itemProps13.xml><?xml version="1.0" encoding="utf-8"?>
<ds:datastoreItem xmlns:ds="http://schemas.openxmlformats.org/officeDocument/2006/customXml" ds:itemID="{082D6C21-0E82-44EF-8BC6-15BFB22E9756}">
  <ds:schemaRefs/>
</ds:datastoreItem>
</file>

<file path=customXml/itemProps14.xml><?xml version="1.0" encoding="utf-8"?>
<ds:datastoreItem xmlns:ds="http://schemas.openxmlformats.org/officeDocument/2006/customXml" ds:itemID="{05C9EB4C-9870-4CC4-BF4D-BCFD286DEDC6}">
  <ds:schemaRefs/>
</ds:datastoreItem>
</file>

<file path=customXml/itemProps15.xml><?xml version="1.0" encoding="utf-8"?>
<ds:datastoreItem xmlns:ds="http://schemas.openxmlformats.org/officeDocument/2006/customXml" ds:itemID="{15EB49D6-97F2-4CA4-A13C-36923B3096BA}">
  <ds:schemaRefs/>
</ds:datastoreItem>
</file>

<file path=customXml/itemProps16.xml><?xml version="1.0" encoding="utf-8"?>
<ds:datastoreItem xmlns:ds="http://schemas.openxmlformats.org/officeDocument/2006/customXml" ds:itemID="{5376A024-F18F-46A6-9616-5D32588E365F}">
  <ds:schemaRefs/>
</ds:datastoreItem>
</file>

<file path=customXml/itemProps17.xml><?xml version="1.0" encoding="utf-8"?>
<ds:datastoreItem xmlns:ds="http://schemas.openxmlformats.org/officeDocument/2006/customXml" ds:itemID="{CD41F147-DE26-47EB-8CAF-E7E0B4C71655}">
  <ds:schemaRefs/>
</ds:datastoreItem>
</file>

<file path=customXml/itemProps18.xml><?xml version="1.0" encoding="utf-8"?>
<ds:datastoreItem xmlns:ds="http://schemas.openxmlformats.org/officeDocument/2006/customXml" ds:itemID="{781D354A-3852-4694-82DE-1E155FE16CF0}">
  <ds:schemaRefs/>
</ds:datastoreItem>
</file>

<file path=customXml/itemProps19.xml><?xml version="1.0" encoding="utf-8"?>
<ds:datastoreItem xmlns:ds="http://schemas.openxmlformats.org/officeDocument/2006/customXml" ds:itemID="{F35DB367-2F26-4AED-B7B9-D8DE73DD8CAB}">
  <ds:schemaRefs/>
</ds:datastoreItem>
</file>

<file path=customXml/itemProps2.xml><?xml version="1.0" encoding="utf-8"?>
<ds:datastoreItem xmlns:ds="http://schemas.openxmlformats.org/officeDocument/2006/customXml" ds:itemID="{6598DDE6-4487-4A4D-9FB9-264FA13FA66B}">
  <ds:schemaRefs/>
</ds:datastoreItem>
</file>

<file path=customXml/itemProps20.xml><?xml version="1.0" encoding="utf-8"?>
<ds:datastoreItem xmlns:ds="http://schemas.openxmlformats.org/officeDocument/2006/customXml" ds:itemID="{69B468B0-54C8-44EF-BDDF-B5311225E0A8}">
  <ds:schemaRefs/>
</ds:datastoreItem>
</file>

<file path=customXml/itemProps21.xml><?xml version="1.0" encoding="utf-8"?>
<ds:datastoreItem xmlns:ds="http://schemas.openxmlformats.org/officeDocument/2006/customXml" ds:itemID="{31A03BE1-A3DE-40AB-98F6-5A19A4B5409B}">
  <ds:schemaRefs/>
</ds:datastoreItem>
</file>

<file path=customXml/itemProps22.xml><?xml version="1.0" encoding="utf-8"?>
<ds:datastoreItem xmlns:ds="http://schemas.openxmlformats.org/officeDocument/2006/customXml" ds:itemID="{B116A21E-C61D-4DC5-9379-4EBD1D2588F5}">
  <ds:schemaRefs/>
</ds:datastoreItem>
</file>

<file path=customXml/itemProps23.xml><?xml version="1.0" encoding="utf-8"?>
<ds:datastoreItem xmlns:ds="http://schemas.openxmlformats.org/officeDocument/2006/customXml" ds:itemID="{D7B33809-0DEB-45EC-9A7F-8E187C9EC1B2}">
  <ds:schemaRefs/>
</ds:datastoreItem>
</file>

<file path=customXml/itemProps24.xml><?xml version="1.0" encoding="utf-8"?>
<ds:datastoreItem xmlns:ds="http://schemas.openxmlformats.org/officeDocument/2006/customXml" ds:itemID="{83559289-A16F-4660-B49D-2B52F5CAA874}">
  <ds:schemaRefs/>
</ds:datastoreItem>
</file>

<file path=customXml/itemProps25.xml><?xml version="1.0" encoding="utf-8"?>
<ds:datastoreItem xmlns:ds="http://schemas.openxmlformats.org/officeDocument/2006/customXml" ds:itemID="{04DC0F56-23E2-443E-B069-3315B3DE12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61BA38-5836-43CD-809F-B471A2618576}">
  <ds:schemaRefs/>
</ds:datastoreItem>
</file>

<file path=customXml/itemProps4.xml><?xml version="1.0" encoding="utf-8"?>
<ds:datastoreItem xmlns:ds="http://schemas.openxmlformats.org/officeDocument/2006/customXml" ds:itemID="{AA00EBE0-EEDF-4BAE-9E02-9C780CDC0ACF}">
  <ds:schemaRefs/>
</ds:datastoreItem>
</file>

<file path=customXml/itemProps5.xml><?xml version="1.0" encoding="utf-8"?>
<ds:datastoreItem xmlns:ds="http://schemas.openxmlformats.org/officeDocument/2006/customXml" ds:itemID="{35C6601A-F2DF-4FEE-B40C-1414F934ACB6}">
  <ds:schemaRefs/>
</ds:datastoreItem>
</file>

<file path=customXml/itemProps6.xml><?xml version="1.0" encoding="utf-8"?>
<ds:datastoreItem xmlns:ds="http://schemas.openxmlformats.org/officeDocument/2006/customXml" ds:itemID="{1D7F4B0D-5C08-4E41-85DD-3E116E08249C}">
  <ds:schemaRefs/>
</ds:datastoreItem>
</file>

<file path=customXml/itemProps7.xml><?xml version="1.0" encoding="utf-8"?>
<ds:datastoreItem xmlns:ds="http://schemas.openxmlformats.org/officeDocument/2006/customXml" ds:itemID="{ADBCFA07-1BA4-44C7-9691-38A5DB433400}">
  <ds:schemaRefs/>
</ds:datastoreItem>
</file>

<file path=customXml/itemProps8.xml><?xml version="1.0" encoding="utf-8"?>
<ds:datastoreItem xmlns:ds="http://schemas.openxmlformats.org/officeDocument/2006/customXml" ds:itemID="{43E924C9-0E8D-4D28-B5D1-2B82F1EAE1C0}">
  <ds:schemaRefs/>
</ds:datastoreItem>
</file>

<file path=customXml/itemProps9.xml><?xml version="1.0" encoding="utf-8"?>
<ds:datastoreItem xmlns:ds="http://schemas.openxmlformats.org/officeDocument/2006/customXml" ds:itemID="{0DFC7A37-F168-4CBB-B750-EB0F4226D3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409</Words>
  <Characters>1937</Characters>
  <Application>Microsoft Office Word</Application>
  <DocSecurity>0</DocSecurity>
  <Lines>41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Schott AG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Smith</dc:creator>
  <cp:keywords>Unclassified/Public</cp:keywords>
  <dc:description/>
  <cp:lastModifiedBy>Vincent Smith</cp:lastModifiedBy>
  <cp:revision>5</cp:revision>
  <dcterms:created xsi:type="dcterms:W3CDTF">2020-08-03T20:18:00Z</dcterms:created>
  <dcterms:modified xsi:type="dcterms:W3CDTF">2021-02-15T21:47:00Z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kumenten-ID">
    <vt:lpwstr>U2USK64AT2G8MDRJUMLYZIIDQT</vt:lpwstr>
  </property>
  <property fmtid="{D5CDD505-2E9C-101B-9397-08002B2CF9AE}" pid="3" name="NovaPath-Version">
    <vt:lpwstr>4.3.1.11322</vt:lpwstr>
  </property>
  <property fmtid="{D5CDD505-2E9C-101B-9397-08002B2CF9AE}" pid="4" name="Klassifizierung">
    <vt:lpwstr>Unclassified/Public</vt:lpwstr>
  </property>
  <property fmtid="{D5CDD505-2E9C-101B-9397-08002B2CF9AE}" pid="5" name="Klassifizierungs-Id">
    <vt:lpwstr>85833B30A0A94097AF778A115A4505DD</vt:lpwstr>
  </property>
  <property fmtid="{D5CDD505-2E9C-101B-9397-08002B2CF9AE}" pid="6" name="Klassifizierungs-Datum">
    <vt:lpwstr>08/03/2020 16:39:29</vt:lpwstr>
  </property>
</Properties>
</file>